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3266B7" w14:textId="7D683B55" w:rsidR="00B0774D" w:rsidRPr="00AE3BA7" w:rsidRDefault="00AE3BA7" w:rsidP="002B1E01">
      <w:pPr>
        <w:jc w:val="both"/>
        <w:rPr>
          <w:b/>
          <w:bCs/>
          <w:sz w:val="21"/>
          <w:szCs w:val="21"/>
          <w:lang w:val="nb-NO"/>
        </w:rPr>
      </w:pPr>
      <w:r w:rsidRPr="00AE3BA7">
        <w:rPr>
          <w:rFonts w:cs="Söhne"/>
          <w:b/>
          <w:bCs/>
          <w:color w:val="000000" w:themeColor="text1"/>
          <w:sz w:val="32"/>
          <w:szCs w:val="32"/>
          <w:lang w:val="nb-NO"/>
        </w:rPr>
        <w:t>Doka blir del av FNs Global Compact</w:t>
      </w:r>
    </w:p>
    <w:p w14:paraId="1BE2678C" w14:textId="77777777" w:rsidR="00AE3BA7" w:rsidRDefault="00AE3BA7" w:rsidP="00AE3BA7">
      <w:pPr>
        <w:jc w:val="both"/>
        <w:rPr>
          <w:b/>
          <w:bCs/>
          <w:sz w:val="22"/>
          <w:szCs w:val="22"/>
          <w:lang w:val="nb-NO"/>
        </w:rPr>
      </w:pPr>
      <w:r w:rsidRPr="00AE3BA7">
        <w:rPr>
          <w:b/>
          <w:bCs/>
          <w:sz w:val="22"/>
          <w:szCs w:val="22"/>
          <w:lang w:val="nb-NO"/>
        </w:rPr>
        <w:t>Doka kunngjør at selskapet i desember 2025 ble medlem av United Nations Global Compact – et globalt initiativ for ansvarlig næringsliv.</w:t>
      </w:r>
    </w:p>
    <w:p w14:paraId="4DBBA69D" w14:textId="77777777" w:rsidR="00AE3BA7" w:rsidRPr="00AE3BA7" w:rsidRDefault="00AE3BA7" w:rsidP="00AE3BA7">
      <w:pPr>
        <w:jc w:val="both"/>
        <w:rPr>
          <w:b/>
          <w:bCs/>
          <w:sz w:val="22"/>
          <w:szCs w:val="22"/>
          <w:lang w:val="nb-NO"/>
        </w:rPr>
      </w:pPr>
    </w:p>
    <w:p w14:paraId="57AB27B8" w14:textId="77777777" w:rsidR="00AE3BA7" w:rsidRPr="00AE3BA7" w:rsidRDefault="00AE3BA7" w:rsidP="00AE3BA7">
      <w:pPr>
        <w:jc w:val="both"/>
        <w:rPr>
          <w:sz w:val="22"/>
          <w:szCs w:val="22"/>
          <w:lang w:val="nb-NO"/>
        </w:rPr>
      </w:pPr>
      <w:r w:rsidRPr="00AE3BA7">
        <w:rPr>
          <w:sz w:val="22"/>
          <w:szCs w:val="22"/>
          <w:lang w:val="nb-NO"/>
        </w:rPr>
        <w:t xml:space="preserve">Med dette slutter Doka seg til tusenvis av selskaper som jobber systematisk for å </w:t>
      </w:r>
      <w:proofErr w:type="gramStart"/>
      <w:r w:rsidRPr="00AE3BA7">
        <w:rPr>
          <w:sz w:val="22"/>
          <w:szCs w:val="22"/>
          <w:lang w:val="nb-NO"/>
        </w:rPr>
        <w:t>integrere</w:t>
      </w:r>
      <w:proofErr w:type="gramEnd"/>
      <w:r w:rsidRPr="00AE3BA7">
        <w:rPr>
          <w:sz w:val="22"/>
          <w:szCs w:val="22"/>
          <w:lang w:val="nb-NO"/>
        </w:rPr>
        <w:t xml:space="preserve"> bærekraft, etikk og ansvarlighet i sin virksomhet.</w:t>
      </w:r>
    </w:p>
    <w:p w14:paraId="5C1FB115" w14:textId="77777777" w:rsidR="00AE3BA7" w:rsidRPr="00AE3BA7" w:rsidRDefault="00AE3BA7" w:rsidP="00AE3BA7">
      <w:pPr>
        <w:jc w:val="both"/>
        <w:rPr>
          <w:sz w:val="22"/>
          <w:szCs w:val="22"/>
          <w:lang w:val="nb-NO"/>
        </w:rPr>
      </w:pPr>
      <w:r w:rsidRPr="00AE3BA7">
        <w:rPr>
          <w:sz w:val="22"/>
          <w:szCs w:val="22"/>
          <w:lang w:val="nb-NO"/>
        </w:rPr>
        <w:t xml:space="preserve">United Nations Global Compact oppfordrer selskaper til å tilpasse strategi og drift til ti universelle prinsipper innen menneskerettigheter, arbeidsforhold, miljø og anti-korrupsjon, samt bidra til FNs </w:t>
      </w:r>
      <w:proofErr w:type="spellStart"/>
      <w:r w:rsidRPr="00AE3BA7">
        <w:rPr>
          <w:sz w:val="22"/>
          <w:szCs w:val="22"/>
          <w:lang w:val="nb-NO"/>
        </w:rPr>
        <w:t>bærekraftsmål</w:t>
      </w:r>
      <w:proofErr w:type="spellEnd"/>
      <w:r w:rsidRPr="00AE3BA7">
        <w:rPr>
          <w:sz w:val="22"/>
          <w:szCs w:val="22"/>
          <w:lang w:val="nb-NO"/>
        </w:rPr>
        <w:t>.</w:t>
      </w:r>
    </w:p>
    <w:p w14:paraId="27EE7392" w14:textId="77777777" w:rsidR="00AE3BA7" w:rsidRPr="00AE3BA7" w:rsidRDefault="00AE3BA7" w:rsidP="00AE3BA7">
      <w:pPr>
        <w:jc w:val="both"/>
        <w:rPr>
          <w:sz w:val="22"/>
          <w:szCs w:val="22"/>
          <w:lang w:val="nb-NO"/>
        </w:rPr>
      </w:pPr>
    </w:p>
    <w:p w14:paraId="46D95A68" w14:textId="77777777" w:rsidR="00AE3BA7" w:rsidRPr="00AE3BA7" w:rsidRDefault="00AE3BA7" w:rsidP="00AE3BA7">
      <w:pPr>
        <w:jc w:val="both"/>
        <w:rPr>
          <w:sz w:val="22"/>
          <w:szCs w:val="22"/>
          <w:lang w:val="nb-NO"/>
        </w:rPr>
      </w:pPr>
      <w:r w:rsidRPr="00AE3BA7">
        <w:rPr>
          <w:sz w:val="22"/>
          <w:szCs w:val="22"/>
          <w:lang w:val="nb-NO"/>
        </w:rPr>
        <w:t xml:space="preserve">– </w:t>
      </w:r>
      <w:r w:rsidRPr="00AE3BA7">
        <w:rPr>
          <w:i/>
          <w:iCs/>
          <w:sz w:val="22"/>
          <w:szCs w:val="22"/>
          <w:lang w:val="nb-NO"/>
        </w:rPr>
        <w:t xml:space="preserve">Å nå netto null utslipp innen 2040 er et tydelig strategisk mål for Doka. Å bli medlem av United Nations Global Compact er et naturlig neste steg som styrker denne retningen, og – sammen med vår forpliktelse til Science </w:t>
      </w:r>
      <w:proofErr w:type="spellStart"/>
      <w:r w:rsidRPr="00AE3BA7">
        <w:rPr>
          <w:i/>
          <w:iCs/>
          <w:sz w:val="22"/>
          <w:szCs w:val="22"/>
          <w:lang w:val="nb-NO"/>
        </w:rPr>
        <w:t>Based</w:t>
      </w:r>
      <w:proofErr w:type="spellEnd"/>
      <w:r w:rsidRPr="00AE3BA7">
        <w:rPr>
          <w:i/>
          <w:iCs/>
          <w:sz w:val="22"/>
          <w:szCs w:val="22"/>
          <w:lang w:val="nb-NO"/>
        </w:rPr>
        <w:t xml:space="preserve"> Targets </w:t>
      </w:r>
      <w:proofErr w:type="spellStart"/>
      <w:r w:rsidRPr="00AE3BA7">
        <w:rPr>
          <w:i/>
          <w:iCs/>
          <w:sz w:val="22"/>
          <w:szCs w:val="22"/>
          <w:lang w:val="nb-NO"/>
        </w:rPr>
        <w:t>initiative</w:t>
      </w:r>
      <w:proofErr w:type="spellEnd"/>
      <w:r w:rsidRPr="00AE3BA7">
        <w:rPr>
          <w:i/>
          <w:iCs/>
          <w:sz w:val="22"/>
          <w:szCs w:val="22"/>
          <w:lang w:val="nb-NO"/>
        </w:rPr>
        <w:t xml:space="preserve"> – viser at vi tar konkrete steg mot dette målet</w:t>
      </w:r>
      <w:r w:rsidRPr="00AE3BA7">
        <w:rPr>
          <w:sz w:val="22"/>
          <w:szCs w:val="22"/>
          <w:lang w:val="nb-NO"/>
        </w:rPr>
        <w:t>, sier Robert Hauser, CEO i Doka.</w:t>
      </w:r>
    </w:p>
    <w:p w14:paraId="067030B9" w14:textId="77777777" w:rsidR="00AE3BA7" w:rsidRPr="00AE3BA7" w:rsidRDefault="00AE3BA7" w:rsidP="00AE3BA7">
      <w:pPr>
        <w:jc w:val="both"/>
        <w:rPr>
          <w:sz w:val="22"/>
          <w:szCs w:val="22"/>
          <w:lang w:val="nb-NO"/>
        </w:rPr>
      </w:pPr>
    </w:p>
    <w:p w14:paraId="1B6E1137" w14:textId="77777777" w:rsidR="00AE3BA7" w:rsidRPr="00AE3BA7" w:rsidRDefault="00AE3BA7" w:rsidP="00AE3BA7">
      <w:pPr>
        <w:jc w:val="both"/>
        <w:rPr>
          <w:sz w:val="22"/>
          <w:szCs w:val="22"/>
          <w:lang w:val="nb-NO"/>
        </w:rPr>
      </w:pPr>
      <w:r w:rsidRPr="00AE3BA7">
        <w:rPr>
          <w:sz w:val="22"/>
          <w:szCs w:val="22"/>
          <w:lang w:val="nb-NO"/>
        </w:rPr>
        <w:t>Gjennom medlemskapet blir Doka en del av et globalt nettverk som jobber for ansvarlig forretningsdrift. Selskapet vil rapportere åpent på fremdrift knyttet til de ti prinsippene, og bidra til utvikling innen menneskerettigheter, arbeidsstandarder, miljøansvar og anti-korrupsjon – sammen med ledende aktører i bygg- og anleggsbransjen som Skanska, Vinci, STRABAG og Bouygues Construction.</w:t>
      </w:r>
    </w:p>
    <w:p w14:paraId="67A83388" w14:textId="77777777" w:rsidR="00AE3BA7" w:rsidRPr="00AE3BA7" w:rsidRDefault="00AE3BA7" w:rsidP="00AE3BA7">
      <w:pPr>
        <w:jc w:val="both"/>
        <w:rPr>
          <w:b/>
          <w:bCs/>
          <w:sz w:val="22"/>
          <w:szCs w:val="22"/>
          <w:lang w:val="nb-NO"/>
        </w:rPr>
      </w:pPr>
    </w:p>
    <w:p w14:paraId="68971EC1" w14:textId="77777777" w:rsidR="00AE3BA7" w:rsidRPr="00AE3BA7" w:rsidRDefault="00AE3BA7" w:rsidP="00AE3BA7">
      <w:pPr>
        <w:jc w:val="both"/>
        <w:rPr>
          <w:b/>
          <w:bCs/>
          <w:sz w:val="22"/>
          <w:szCs w:val="22"/>
          <w:lang w:val="nb-NO"/>
        </w:rPr>
      </w:pPr>
      <w:r w:rsidRPr="00AE3BA7">
        <w:rPr>
          <w:b/>
          <w:bCs/>
          <w:sz w:val="22"/>
          <w:szCs w:val="22"/>
          <w:lang w:val="nb-NO"/>
        </w:rPr>
        <w:t xml:space="preserve">For Doka Norge betyr dette et fortsatt </w:t>
      </w:r>
      <w:proofErr w:type="gramStart"/>
      <w:r w:rsidRPr="00AE3BA7">
        <w:rPr>
          <w:b/>
          <w:bCs/>
          <w:sz w:val="22"/>
          <w:szCs w:val="22"/>
          <w:lang w:val="nb-NO"/>
        </w:rPr>
        <w:t>fokus</w:t>
      </w:r>
      <w:proofErr w:type="gramEnd"/>
      <w:r w:rsidRPr="00AE3BA7">
        <w:rPr>
          <w:b/>
          <w:bCs/>
          <w:sz w:val="22"/>
          <w:szCs w:val="22"/>
          <w:lang w:val="nb-NO"/>
        </w:rPr>
        <w:t xml:space="preserve"> på bærekraftige løsninger i prosjekter og tett samarbeid med kunder som ønsker å redusere klimaavtrykket i sine byggeprosjekter.</w:t>
      </w:r>
    </w:p>
    <w:p w14:paraId="2A1E450D" w14:textId="4A9C89FC" w:rsidR="00D441C5" w:rsidRPr="00AE3BA7" w:rsidRDefault="00D441C5" w:rsidP="00B91EEA">
      <w:pPr>
        <w:jc w:val="both"/>
        <w:rPr>
          <w:sz w:val="20"/>
          <w:szCs w:val="20"/>
          <w:lang w:val="nb-NO"/>
        </w:rPr>
      </w:pPr>
    </w:p>
    <w:p w14:paraId="05DA64D7" w14:textId="77777777" w:rsidR="002779AA" w:rsidRPr="00AE3BA7" w:rsidRDefault="000711B2" w:rsidP="008E63F4">
      <w:pPr>
        <w:jc w:val="both"/>
        <w:rPr>
          <w:b/>
          <w:bCs/>
          <w:sz w:val="20"/>
          <w:szCs w:val="20"/>
          <w:lang w:val="nb-NO"/>
        </w:rPr>
      </w:pPr>
      <w:r w:rsidRPr="00AE3BA7">
        <w:rPr>
          <w:b/>
          <w:bCs/>
          <w:sz w:val="20"/>
          <w:szCs w:val="20"/>
          <w:lang w:val="nb-NO"/>
        </w:rPr>
        <w:br/>
      </w:r>
    </w:p>
    <w:p w14:paraId="1788D2F3" w14:textId="77777777" w:rsidR="002779AA" w:rsidRPr="00AE3BA7" w:rsidRDefault="002779AA">
      <w:pPr>
        <w:autoSpaceDE/>
        <w:autoSpaceDN/>
        <w:adjustRightInd/>
        <w:spacing w:line="240" w:lineRule="auto"/>
        <w:rPr>
          <w:b/>
          <w:bCs/>
          <w:sz w:val="20"/>
          <w:szCs w:val="20"/>
          <w:lang w:val="nb-NO"/>
        </w:rPr>
      </w:pPr>
      <w:r w:rsidRPr="00AE3BA7">
        <w:rPr>
          <w:b/>
          <w:bCs/>
          <w:sz w:val="20"/>
          <w:szCs w:val="20"/>
          <w:lang w:val="nb-NO"/>
        </w:rPr>
        <w:br w:type="page"/>
      </w:r>
    </w:p>
    <w:p w14:paraId="2B5137D4" w14:textId="6E978A1A" w:rsidR="003D7BB0" w:rsidRPr="00AB3F90" w:rsidRDefault="00AE3BA7" w:rsidP="003D7BB0">
      <w:pPr>
        <w:rPr>
          <w:b/>
          <w:sz w:val="20"/>
          <w:szCs w:val="20"/>
          <w:lang w:val="nb-NO"/>
        </w:rPr>
      </w:pPr>
      <w:r w:rsidRPr="00AB3F90">
        <w:rPr>
          <w:b/>
          <w:sz w:val="20"/>
          <w:szCs w:val="20"/>
          <w:lang w:val="nb-NO"/>
        </w:rPr>
        <w:lastRenderedPageBreak/>
        <w:t>Bilder</w:t>
      </w:r>
      <w:r w:rsidR="003D7BB0" w:rsidRPr="00AB3F90">
        <w:rPr>
          <w:b/>
          <w:sz w:val="20"/>
          <w:szCs w:val="20"/>
          <w:lang w:val="nb-NO"/>
        </w:rPr>
        <w:t xml:space="preserve">: </w:t>
      </w:r>
    </w:p>
    <w:p w14:paraId="65D779A2" w14:textId="558CC592" w:rsidR="003D7BB0" w:rsidRPr="00AB3F90" w:rsidRDefault="009D2F30" w:rsidP="63482AFA">
      <w:pPr>
        <w:spacing w:line="276" w:lineRule="auto"/>
        <w:rPr>
          <w:sz w:val="20"/>
          <w:szCs w:val="20"/>
          <w:lang w:val="nb-NO"/>
        </w:rPr>
      </w:pPr>
      <w:r w:rsidRPr="009D2F30">
        <w:rPr>
          <w:noProof/>
          <w:sz w:val="20"/>
          <w:szCs w:val="20"/>
        </w:rPr>
        <w:drawing>
          <wp:anchor distT="0" distB="0" distL="114300" distR="114300" simplePos="0" relativeHeight="251658240" behindDoc="1" locked="0" layoutInCell="1" allowOverlap="1" wp14:anchorId="49B1A169" wp14:editId="7A5A1993">
            <wp:simplePos x="0" y="0"/>
            <wp:positionH relativeFrom="margin">
              <wp:align>left</wp:align>
            </wp:positionH>
            <wp:positionV relativeFrom="paragraph">
              <wp:posOffset>277342</wp:posOffset>
            </wp:positionV>
            <wp:extent cx="1512570" cy="2017395"/>
            <wp:effectExtent l="0" t="0" r="0" b="1905"/>
            <wp:wrapTight wrapText="bothSides">
              <wp:wrapPolygon edited="0">
                <wp:start x="0" y="0"/>
                <wp:lineTo x="0" y="21416"/>
                <wp:lineTo x="21219" y="21416"/>
                <wp:lineTo x="21219"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2570" cy="2017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F90" w:rsidRPr="00AB3F90">
        <w:rPr>
          <w:noProof/>
          <w:sz w:val="20"/>
          <w:szCs w:val="20"/>
          <w:lang w:val="nb-NO"/>
        </w:rPr>
        <w:t>Vennligst oppgi korrekt kreditering ved bruk.</w:t>
      </w:r>
      <w:r w:rsidR="003D7BB0" w:rsidRPr="00AB3F90">
        <w:rPr>
          <w:bCs/>
          <w:sz w:val="20"/>
          <w:szCs w:val="20"/>
          <w:lang w:val="nb-NO"/>
        </w:rPr>
        <w:br/>
      </w:r>
    </w:p>
    <w:p w14:paraId="10CB2A8F" w14:textId="77777777" w:rsidR="009D2F30" w:rsidRPr="00AB3F90" w:rsidRDefault="009D2F30">
      <w:pPr>
        <w:autoSpaceDE/>
        <w:autoSpaceDN/>
        <w:adjustRightInd/>
        <w:spacing w:line="240" w:lineRule="auto"/>
        <w:rPr>
          <w:rFonts w:cstheme="minorHAnsi"/>
          <w:b/>
          <w:sz w:val="20"/>
          <w:szCs w:val="20"/>
          <w:lang w:val="nb-NO"/>
        </w:rPr>
      </w:pPr>
    </w:p>
    <w:p w14:paraId="56931E27" w14:textId="77777777" w:rsidR="00AB3F90" w:rsidRDefault="00AB3F90" w:rsidP="000151CE">
      <w:pPr>
        <w:autoSpaceDE/>
        <w:autoSpaceDN/>
        <w:adjustRightInd/>
        <w:spacing w:line="240" w:lineRule="auto"/>
        <w:ind w:left="2880"/>
        <w:rPr>
          <w:sz w:val="20"/>
          <w:szCs w:val="20"/>
          <w:lang w:val="nb-NO"/>
        </w:rPr>
      </w:pPr>
      <w:r w:rsidRPr="00AB3F90">
        <w:rPr>
          <w:sz w:val="20"/>
          <w:szCs w:val="20"/>
          <w:lang w:val="nb-NO"/>
        </w:rPr>
        <w:t>Robert Hauser, CEO i Doka, understreker at forpliktelser hos Doka kun har verdi når de omsettes til handling og målbare resultater.</w:t>
      </w:r>
    </w:p>
    <w:p w14:paraId="1E211380" w14:textId="41618E0B" w:rsidR="00973A45" w:rsidRPr="000151CE" w:rsidRDefault="000151CE" w:rsidP="000151CE">
      <w:pPr>
        <w:autoSpaceDE/>
        <w:autoSpaceDN/>
        <w:adjustRightInd/>
        <w:spacing w:line="240" w:lineRule="auto"/>
        <w:ind w:left="2880"/>
        <w:rPr>
          <w:sz w:val="20"/>
          <w:szCs w:val="20"/>
          <w:lang w:val="en-US"/>
        </w:rPr>
      </w:pPr>
      <w:r w:rsidRPr="00AB3F90">
        <w:rPr>
          <w:sz w:val="20"/>
          <w:szCs w:val="20"/>
          <w:lang w:val="nb-NO"/>
        </w:rPr>
        <w:t xml:space="preserve">© </w:t>
      </w:r>
      <w:r>
        <w:rPr>
          <w:sz w:val="20"/>
          <w:szCs w:val="20"/>
        </w:rPr>
        <w:t>Doka</w:t>
      </w:r>
    </w:p>
    <w:p w14:paraId="72374476" w14:textId="77777777" w:rsidR="00973A45" w:rsidRDefault="00973A45">
      <w:pPr>
        <w:autoSpaceDE/>
        <w:autoSpaceDN/>
        <w:adjustRightInd/>
        <w:spacing w:line="240" w:lineRule="auto"/>
        <w:rPr>
          <w:sz w:val="20"/>
          <w:szCs w:val="20"/>
        </w:rPr>
      </w:pPr>
    </w:p>
    <w:p w14:paraId="39C77B49" w14:textId="77777777" w:rsidR="00973A45" w:rsidRDefault="00973A45">
      <w:pPr>
        <w:autoSpaceDE/>
        <w:autoSpaceDN/>
        <w:adjustRightInd/>
        <w:spacing w:line="240" w:lineRule="auto"/>
        <w:rPr>
          <w:sz w:val="20"/>
          <w:szCs w:val="20"/>
        </w:rPr>
      </w:pPr>
    </w:p>
    <w:p w14:paraId="6423A4D7" w14:textId="77777777" w:rsidR="00973A45" w:rsidRDefault="00973A45">
      <w:pPr>
        <w:autoSpaceDE/>
        <w:autoSpaceDN/>
        <w:adjustRightInd/>
        <w:spacing w:line="240" w:lineRule="auto"/>
        <w:rPr>
          <w:sz w:val="20"/>
          <w:szCs w:val="20"/>
        </w:rPr>
      </w:pPr>
    </w:p>
    <w:p w14:paraId="7AD7BC09" w14:textId="77777777" w:rsidR="00973A45" w:rsidRDefault="00973A45">
      <w:pPr>
        <w:autoSpaceDE/>
        <w:autoSpaceDN/>
        <w:adjustRightInd/>
        <w:spacing w:line="240" w:lineRule="auto"/>
        <w:rPr>
          <w:sz w:val="20"/>
          <w:szCs w:val="20"/>
        </w:rPr>
      </w:pPr>
    </w:p>
    <w:p w14:paraId="0BB19C31" w14:textId="77777777" w:rsidR="00973A45" w:rsidRDefault="00973A45">
      <w:pPr>
        <w:autoSpaceDE/>
        <w:autoSpaceDN/>
        <w:adjustRightInd/>
        <w:spacing w:line="240" w:lineRule="auto"/>
        <w:rPr>
          <w:sz w:val="20"/>
          <w:szCs w:val="20"/>
        </w:rPr>
      </w:pPr>
    </w:p>
    <w:p w14:paraId="1C731E0C" w14:textId="77777777" w:rsidR="00973A45" w:rsidRDefault="00973A45">
      <w:pPr>
        <w:autoSpaceDE/>
        <w:autoSpaceDN/>
        <w:adjustRightInd/>
        <w:spacing w:line="240" w:lineRule="auto"/>
        <w:rPr>
          <w:sz w:val="20"/>
          <w:szCs w:val="20"/>
        </w:rPr>
      </w:pPr>
    </w:p>
    <w:p w14:paraId="6D302C06" w14:textId="77777777" w:rsidR="00AA6298" w:rsidRDefault="00AA6298">
      <w:pPr>
        <w:autoSpaceDE/>
        <w:autoSpaceDN/>
        <w:adjustRightInd/>
        <w:spacing w:line="240" w:lineRule="auto"/>
        <w:rPr>
          <w:sz w:val="20"/>
          <w:szCs w:val="20"/>
        </w:rPr>
      </w:pPr>
    </w:p>
    <w:p w14:paraId="6FD443EE" w14:textId="77777777" w:rsidR="00AA6298" w:rsidRDefault="00AA6298">
      <w:pPr>
        <w:autoSpaceDE/>
        <w:autoSpaceDN/>
        <w:adjustRightInd/>
        <w:spacing w:line="240" w:lineRule="auto"/>
        <w:rPr>
          <w:sz w:val="20"/>
          <w:szCs w:val="20"/>
        </w:rPr>
      </w:pPr>
    </w:p>
    <w:p w14:paraId="1191D796" w14:textId="77777777" w:rsidR="00973A45" w:rsidRDefault="00973A45">
      <w:pPr>
        <w:autoSpaceDE/>
        <w:autoSpaceDN/>
        <w:adjustRightInd/>
        <w:spacing w:line="240" w:lineRule="auto"/>
        <w:rPr>
          <w:sz w:val="20"/>
          <w:szCs w:val="20"/>
        </w:rPr>
      </w:pPr>
    </w:p>
    <w:p w14:paraId="47DF46D2" w14:textId="4615D897" w:rsidR="006D1880" w:rsidRDefault="005B67FC">
      <w:pPr>
        <w:autoSpaceDE/>
        <w:autoSpaceDN/>
        <w:adjustRightInd/>
        <w:spacing w:line="240" w:lineRule="auto"/>
        <w:rPr>
          <w:rFonts w:cstheme="minorHAnsi"/>
          <w:b/>
          <w:sz w:val="20"/>
          <w:szCs w:val="20"/>
          <w:lang w:val="en-US"/>
        </w:rPr>
      </w:pPr>
      <w:r>
        <w:rPr>
          <w:noProof/>
          <w:lang w:val="en-US"/>
        </w:rPr>
        <w:drawing>
          <wp:anchor distT="0" distB="0" distL="114300" distR="114300" simplePos="0" relativeHeight="251658242" behindDoc="1" locked="0" layoutInCell="1" allowOverlap="1" wp14:anchorId="5120281A" wp14:editId="61043138">
            <wp:simplePos x="0" y="0"/>
            <wp:positionH relativeFrom="margin">
              <wp:align>left</wp:align>
            </wp:positionH>
            <wp:positionV relativeFrom="paragraph">
              <wp:posOffset>12065</wp:posOffset>
            </wp:positionV>
            <wp:extent cx="1524000" cy="1786255"/>
            <wp:effectExtent l="0" t="0" r="0" b="4445"/>
            <wp:wrapTight wrapText="bothSides">
              <wp:wrapPolygon edited="0">
                <wp:start x="0" y="0"/>
                <wp:lineTo x="0" y="21423"/>
                <wp:lineTo x="21330" y="21423"/>
                <wp:lineTo x="21330" y="0"/>
                <wp:lineTo x="0" y="0"/>
              </wp:wrapPolygon>
            </wp:wrapTight>
            <wp:docPr id="1903460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1786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F30" w:rsidRPr="009D2F30">
        <w:rPr>
          <w:sz w:val="20"/>
          <w:szCs w:val="20"/>
        </w:rPr>
        <w:t xml:space="preserve"> </w:t>
      </w:r>
    </w:p>
    <w:p w14:paraId="759B7FFD" w14:textId="53A87D26" w:rsidR="00AE3BA7" w:rsidRPr="00AE3BA7" w:rsidRDefault="002E6958" w:rsidP="00AE3BA7">
      <w:pPr>
        <w:autoSpaceDE/>
        <w:autoSpaceDN/>
        <w:adjustRightInd/>
        <w:spacing w:line="240" w:lineRule="auto"/>
        <w:rPr>
          <w:b/>
          <w:bCs/>
          <w:sz w:val="20"/>
          <w:szCs w:val="20"/>
          <w:lang w:val="nb-NO"/>
        </w:rPr>
      </w:pPr>
      <w:r>
        <w:rPr>
          <w:rFonts w:cstheme="minorHAnsi"/>
          <w:b/>
          <w:noProof/>
          <w:sz w:val="20"/>
          <w:szCs w:val="20"/>
          <w:lang w:val="en-US"/>
        </w:rPr>
        <mc:AlternateContent>
          <mc:Choice Requires="wps">
            <w:drawing>
              <wp:anchor distT="0" distB="0" distL="114300" distR="114300" simplePos="0" relativeHeight="251658241" behindDoc="1" locked="0" layoutInCell="1" allowOverlap="1" wp14:anchorId="592E614E" wp14:editId="6F85B916">
                <wp:simplePos x="0" y="0"/>
                <wp:positionH relativeFrom="column">
                  <wp:posOffset>-17780</wp:posOffset>
                </wp:positionH>
                <wp:positionV relativeFrom="paragraph">
                  <wp:posOffset>635</wp:posOffset>
                </wp:positionV>
                <wp:extent cx="1880870" cy="1586865"/>
                <wp:effectExtent l="0" t="0" r="0" b="0"/>
                <wp:wrapTight wrapText="bothSides">
                  <wp:wrapPolygon edited="0">
                    <wp:start x="656" y="259"/>
                    <wp:lineTo x="656" y="21263"/>
                    <wp:lineTo x="20783" y="21263"/>
                    <wp:lineTo x="20783" y="259"/>
                    <wp:lineTo x="656" y="259"/>
                  </wp:wrapPolygon>
                </wp:wrapTight>
                <wp:docPr id="104359723" name="Rechteck 1"/>
                <wp:cNvGraphicFramePr/>
                <a:graphic xmlns:a="http://schemas.openxmlformats.org/drawingml/2006/main">
                  <a:graphicData uri="http://schemas.microsoft.com/office/word/2010/wordprocessingShape">
                    <wps:wsp>
                      <wps:cNvSpPr/>
                      <wps:spPr>
                        <a:xfrm>
                          <a:off x="0" y="0"/>
                          <a:ext cx="1880870" cy="158686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1E9CCD4B">
              <v:rect id="Rechteck 1" style="position:absolute;margin-left:-1.4pt;margin-top:.05pt;width:148.1pt;height:1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7D8557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uKbQIAADcFAAAOAAAAZHJzL2Uyb0RvYy54bWysVFFP2zAQfp+0/2D5fSSpKHQVKaqKmCYh&#10;QMDEs3HsJpLj885u0+7X7+ykKQO0h2kvie27++7u83e+uNy1hm0V+gZsyYuTnDNlJVSNXZf8x9P1&#10;lxlnPghbCQNWlXyvPL9cfP500bm5mkANplLICMT6eedKXofg5lnmZa1a4U/AKUtGDdiKQFtcZxWK&#10;jtBbk03y/CzrACuHIJX3dHrVG/ki4WutZLjT2qvATMmptpC+mL4v8ZstLsR8jcLVjRzKEP9QRSsa&#10;S0lHqCsRBNtg8w6qbSSCBx1OJLQZaN1IlXqgbor8TTePtXAq9ULkeDfS5P8frLzdPrp7JBo65+ee&#10;lrGLncY2/qk+tktk7Uey1C4wSYfFbJbPzolTSbZiOjubnU0jndkx3KEP3xS0LC5KjnQbiSSxvfGh&#10;dz24xGwWrhtj0o0Y+8cBYcaT7FhjWoW9UdHP2AelWVNRVZOUIMlHrQyyraCLF1IqG4reVItK9cfF&#10;NM+TAgh+jEgNJMCIrKmgEXsAiNJ8j923M/jHUJXUNwbnfyusDx4jUmawYQxuGwv4EYChrobMvf+B&#10;pJ6ayNILVPt7ZAi99r2T1w1dx43w4V4giZ2ukAY43NFHG+hKDsOKsxrw10fn0Z80SFbOOhqekvuf&#10;G4GKM/Pdkjq/FqencdrS5nR6PqENvra8vLbYTbsCuqaCngon0zL6B3NYaoT2meZ8GbOSSVhJuUsu&#10;Ax42q9APNb0UUi2XyY0mzIlwYx+djOCR1Si3p92zQDdoMpCcb+EwaGL+Rpq9b4y0sNwE0E3S7ZHX&#10;gW+aziSc4SWJ4/96n7yO793iNwAAAP//AwBQSwMEFAAGAAgAAAAhANxFnBLcAAAABwEAAA8AAABk&#10;cnMvZG93bnJldi54bWxMjsFOwzAQRO9I/IO1SNxam1AQDXGqCAFSjzRIqDcnXpJAvI5iN03/nu2J&#10;3nZ2RjMv28yuFxOOofOk4W6pQCDV3nbUaPgs3xZPIEI0ZE3vCTWcMMAmv77KTGr9kT5w2sVGcAmF&#10;1GhoYxxSKUPdojNh6Qck9r796ExkOTbSjubI5a6XiVKP0pmOeKE1A760WP/uDk5DqKZteRqKr599&#10;qKvilVy52r5rfXszF88gIs7xPwxnfEaHnJkqfyAbRK9hkTB5PP8Fu8n6fgWi4uNBKZB5Ji/58z8A&#10;AAD//wMAUEsBAi0AFAAGAAgAAAAhALaDOJL+AAAA4QEAABMAAAAAAAAAAAAAAAAAAAAAAFtDb250&#10;ZW50X1R5cGVzXS54bWxQSwECLQAUAAYACAAAACEAOP0h/9YAAACUAQAACwAAAAAAAAAAAAAAAAAv&#10;AQAAX3JlbHMvLnJlbHNQSwECLQAUAAYACAAAACEAwgSrim0CAAA3BQAADgAAAAAAAAAAAAAAAAAu&#10;AgAAZHJzL2Uyb0RvYy54bWxQSwECLQAUAAYACAAAACEA3EWcEtwAAAAHAQAADwAAAAAAAAAAAAAA&#10;AADHBAAAZHJzL2Rvd25yZXYueG1sUEsFBgAAAAAEAAQA8wAAANAFAAAAAA==&#10;">
                <w10:wrap type="tight"/>
              </v:rect>
            </w:pict>
          </mc:Fallback>
        </mc:AlternateContent>
      </w:r>
      <w:r w:rsidR="00AE3BA7" w:rsidRPr="00AE3BA7">
        <w:rPr>
          <w:b/>
          <w:bCs/>
          <w:sz w:val="20"/>
          <w:szCs w:val="20"/>
          <w:lang w:val="nb-NO"/>
        </w:rPr>
        <w:t>Om United Nations Global Compact</w:t>
      </w:r>
    </w:p>
    <w:p w14:paraId="698A0DB6" w14:textId="77777777" w:rsidR="00AE3BA7" w:rsidRPr="00AE3BA7" w:rsidRDefault="00AE3BA7" w:rsidP="00AE3BA7">
      <w:pPr>
        <w:autoSpaceDE/>
        <w:autoSpaceDN/>
        <w:adjustRightInd/>
        <w:spacing w:line="240" w:lineRule="auto"/>
        <w:rPr>
          <w:sz w:val="20"/>
          <w:szCs w:val="20"/>
          <w:lang w:val="nb-NO"/>
        </w:rPr>
      </w:pPr>
      <w:r w:rsidRPr="00AE3BA7">
        <w:rPr>
          <w:sz w:val="20"/>
          <w:szCs w:val="20"/>
          <w:lang w:val="nb-NO"/>
        </w:rPr>
        <w:t xml:space="preserve">United Nations Global Compact er et initiativ fra FNs generalsekretær og oppfordrer selskaper til å tilpasse sin virksomhet til ti universelle prinsipper innen menneskerettigheter, arbeidsforhold, miljø og anti-korrupsjon, samt bidra til FNs </w:t>
      </w:r>
      <w:proofErr w:type="spellStart"/>
      <w:r w:rsidRPr="00AE3BA7">
        <w:rPr>
          <w:sz w:val="20"/>
          <w:szCs w:val="20"/>
          <w:lang w:val="nb-NO"/>
        </w:rPr>
        <w:t>bærekraftsmål</w:t>
      </w:r>
      <w:proofErr w:type="spellEnd"/>
      <w:r w:rsidRPr="00AE3BA7">
        <w:rPr>
          <w:sz w:val="20"/>
          <w:szCs w:val="20"/>
          <w:lang w:val="nb-NO"/>
        </w:rPr>
        <w:t>.</w:t>
      </w:r>
    </w:p>
    <w:p w14:paraId="703CE23F" w14:textId="77777777" w:rsidR="00AE3BA7" w:rsidRPr="00AE3BA7" w:rsidRDefault="00AE3BA7" w:rsidP="00AE3BA7">
      <w:pPr>
        <w:autoSpaceDE/>
        <w:autoSpaceDN/>
        <w:adjustRightInd/>
        <w:spacing w:line="240" w:lineRule="auto"/>
        <w:rPr>
          <w:sz w:val="20"/>
          <w:szCs w:val="20"/>
          <w:lang w:val="nb-NO"/>
        </w:rPr>
      </w:pPr>
      <w:r w:rsidRPr="00AE3BA7">
        <w:rPr>
          <w:sz w:val="20"/>
          <w:szCs w:val="20"/>
          <w:lang w:val="nb-NO"/>
        </w:rPr>
        <w:t xml:space="preserve">Med over 20 000 selskaper i mer enn 160 land er dette verdens største </w:t>
      </w:r>
      <w:proofErr w:type="spellStart"/>
      <w:r w:rsidRPr="00AE3BA7">
        <w:rPr>
          <w:sz w:val="20"/>
          <w:szCs w:val="20"/>
          <w:lang w:val="nb-NO"/>
        </w:rPr>
        <w:t>bærekraftsinitiativ</w:t>
      </w:r>
      <w:proofErr w:type="spellEnd"/>
      <w:r w:rsidRPr="00AE3BA7">
        <w:rPr>
          <w:sz w:val="20"/>
          <w:szCs w:val="20"/>
          <w:lang w:val="nb-NO"/>
        </w:rPr>
        <w:t xml:space="preserve"> for næringslivet.</w:t>
      </w:r>
    </w:p>
    <w:p w14:paraId="4D2F83EB" w14:textId="6AC070A3" w:rsidR="00D441C5" w:rsidRPr="00AE3BA7" w:rsidRDefault="00D35338" w:rsidP="00AE3BA7">
      <w:pPr>
        <w:autoSpaceDE/>
        <w:autoSpaceDN/>
        <w:adjustRightInd/>
        <w:spacing w:line="240" w:lineRule="auto"/>
        <w:rPr>
          <w:sz w:val="20"/>
          <w:szCs w:val="20"/>
          <w:lang w:val="nb-NO"/>
        </w:rPr>
      </w:pPr>
      <w:r w:rsidRPr="00AE3BA7">
        <w:rPr>
          <w:sz w:val="20"/>
          <w:szCs w:val="20"/>
          <w:lang w:val="nb-NO"/>
        </w:rPr>
        <w:t xml:space="preserve"> </w:t>
      </w:r>
    </w:p>
    <w:p w14:paraId="4EDCDA91" w14:textId="77777777" w:rsidR="005B67FC" w:rsidRPr="00AE3BA7" w:rsidRDefault="005B67FC" w:rsidP="008E63F4">
      <w:pPr>
        <w:jc w:val="both"/>
        <w:rPr>
          <w:sz w:val="20"/>
          <w:szCs w:val="20"/>
          <w:lang w:val="nb-NO"/>
        </w:rPr>
      </w:pPr>
    </w:p>
    <w:p w14:paraId="2E7C1B20" w14:textId="35105171" w:rsidR="001E1F62" w:rsidRPr="00AE3BA7" w:rsidRDefault="001E1F62">
      <w:pPr>
        <w:autoSpaceDE/>
        <w:autoSpaceDN/>
        <w:adjustRightInd/>
        <w:spacing w:line="240" w:lineRule="auto"/>
        <w:rPr>
          <w:rFonts w:cstheme="minorHAnsi"/>
          <w:b/>
          <w:sz w:val="20"/>
          <w:szCs w:val="20"/>
          <w:lang w:val="nb-NO"/>
        </w:rPr>
      </w:pPr>
    </w:p>
    <w:p w14:paraId="541EC9D1" w14:textId="58799BB1" w:rsidR="000711B2" w:rsidRPr="00AE3BA7" w:rsidRDefault="000711B2" w:rsidP="001E1F62">
      <w:pPr>
        <w:rPr>
          <w:rFonts w:cstheme="minorHAnsi"/>
          <w:b/>
          <w:sz w:val="20"/>
          <w:szCs w:val="20"/>
          <w:lang w:val="nb-NO"/>
        </w:rPr>
      </w:pPr>
    </w:p>
    <w:p w14:paraId="183D5F0C" w14:textId="77777777" w:rsidR="005B67FC" w:rsidRPr="00AE3BA7" w:rsidRDefault="005B67FC">
      <w:pPr>
        <w:autoSpaceDE/>
        <w:autoSpaceDN/>
        <w:adjustRightInd/>
        <w:spacing w:line="240" w:lineRule="auto"/>
        <w:rPr>
          <w:rFonts w:cstheme="minorHAnsi"/>
          <w:b/>
          <w:sz w:val="20"/>
          <w:szCs w:val="20"/>
          <w:lang w:val="nb-NO"/>
        </w:rPr>
      </w:pPr>
      <w:r w:rsidRPr="00AE3BA7">
        <w:rPr>
          <w:rFonts w:cstheme="minorHAnsi"/>
          <w:b/>
          <w:sz w:val="20"/>
          <w:szCs w:val="20"/>
          <w:lang w:val="nb-NO"/>
        </w:rPr>
        <w:br w:type="page"/>
      </w:r>
    </w:p>
    <w:p w14:paraId="5B3CE55F" w14:textId="77777777" w:rsidR="00AE3BA7" w:rsidRPr="00AE3BA7" w:rsidRDefault="00AE3BA7" w:rsidP="00AE3BA7">
      <w:pPr>
        <w:tabs>
          <w:tab w:val="left" w:pos="2835"/>
        </w:tabs>
        <w:rPr>
          <w:rFonts w:cstheme="minorHAnsi"/>
          <w:b/>
          <w:bCs/>
          <w:sz w:val="20"/>
          <w:szCs w:val="20"/>
          <w:lang w:val="nb-NO"/>
        </w:rPr>
      </w:pPr>
      <w:r w:rsidRPr="00AE3BA7">
        <w:rPr>
          <w:rFonts w:cstheme="minorHAnsi"/>
          <w:b/>
          <w:bCs/>
          <w:sz w:val="20"/>
          <w:szCs w:val="20"/>
          <w:lang w:val="nb-NO"/>
        </w:rPr>
        <w:lastRenderedPageBreak/>
        <w:t>Om Doka</w:t>
      </w:r>
    </w:p>
    <w:p w14:paraId="4A384D58" w14:textId="77777777" w:rsidR="00AE3BA7" w:rsidRDefault="00AE3BA7" w:rsidP="00AE3BA7">
      <w:pPr>
        <w:tabs>
          <w:tab w:val="left" w:pos="2835"/>
        </w:tabs>
        <w:rPr>
          <w:rFonts w:cstheme="minorHAnsi"/>
          <w:bCs/>
          <w:sz w:val="20"/>
          <w:szCs w:val="20"/>
          <w:lang w:val="nb-NO"/>
        </w:rPr>
      </w:pPr>
      <w:r w:rsidRPr="00AE3BA7">
        <w:rPr>
          <w:rFonts w:cstheme="minorHAnsi"/>
          <w:bCs/>
          <w:sz w:val="20"/>
          <w:szCs w:val="20"/>
          <w:lang w:val="nb-NO"/>
        </w:rPr>
        <w:t>Doka er en global leder innen forskalingsløsninger, tjenester og innovative systemer for alle typer byggeprosjekter. Selskapet er også en ledende leverandør av stillasløsninger for et bredt spekter av bruksområder.</w:t>
      </w:r>
    </w:p>
    <w:p w14:paraId="2D367F47" w14:textId="77777777" w:rsidR="00AE3BA7" w:rsidRPr="00AE3BA7" w:rsidRDefault="00AE3BA7" w:rsidP="00AE3BA7">
      <w:pPr>
        <w:tabs>
          <w:tab w:val="left" w:pos="2835"/>
        </w:tabs>
        <w:rPr>
          <w:rFonts w:cstheme="minorHAnsi"/>
          <w:bCs/>
          <w:sz w:val="20"/>
          <w:szCs w:val="20"/>
          <w:lang w:val="nb-NO"/>
        </w:rPr>
      </w:pPr>
    </w:p>
    <w:p w14:paraId="6CFC0F05" w14:textId="77777777" w:rsidR="00AE3BA7" w:rsidRPr="00AE3BA7" w:rsidRDefault="00AE3BA7" w:rsidP="00AE3BA7">
      <w:pPr>
        <w:tabs>
          <w:tab w:val="left" w:pos="2835"/>
        </w:tabs>
        <w:rPr>
          <w:rFonts w:cstheme="minorHAnsi"/>
          <w:bCs/>
          <w:sz w:val="20"/>
          <w:szCs w:val="20"/>
          <w:lang w:val="nb-NO"/>
        </w:rPr>
      </w:pPr>
      <w:r w:rsidRPr="00AE3BA7">
        <w:rPr>
          <w:rFonts w:cstheme="minorHAnsi"/>
          <w:bCs/>
          <w:sz w:val="20"/>
          <w:szCs w:val="20"/>
          <w:lang w:val="nb-NO"/>
        </w:rPr>
        <w:t>Med over 160 salgs- og logistikksteder i mer enn 50 land tilbyr Doka lokal rådgivning, kundeservice og teknisk støtte – og sikrer effektiv levering av utstyr til både små og komplekse prosjekter.</w:t>
      </w:r>
    </w:p>
    <w:p w14:paraId="1CD91BCB" w14:textId="77777777" w:rsidR="00AE3BA7" w:rsidRPr="00AE3BA7" w:rsidRDefault="00AE3BA7" w:rsidP="00AE3BA7">
      <w:pPr>
        <w:tabs>
          <w:tab w:val="left" w:pos="2835"/>
        </w:tabs>
        <w:rPr>
          <w:rFonts w:cstheme="minorHAnsi"/>
          <w:bCs/>
          <w:sz w:val="20"/>
          <w:szCs w:val="20"/>
          <w:lang w:val="nb-NO"/>
        </w:rPr>
      </w:pPr>
      <w:r w:rsidRPr="00AE3BA7">
        <w:rPr>
          <w:rFonts w:cstheme="minorHAnsi"/>
          <w:bCs/>
          <w:sz w:val="20"/>
          <w:szCs w:val="20"/>
          <w:lang w:val="nb-NO"/>
        </w:rPr>
        <w:t>Doka har rundt 9 000 ansatte globalt og er en del av Umdasch Group, som har mer enn 150 års erfaring.</w:t>
      </w:r>
    </w:p>
    <w:p w14:paraId="2EBD37D7" w14:textId="7C9A496B" w:rsidR="001E1F62" w:rsidRPr="00AE3BA7" w:rsidRDefault="001E1F62" w:rsidP="005B67FC">
      <w:pPr>
        <w:tabs>
          <w:tab w:val="left" w:pos="2835"/>
        </w:tabs>
        <w:rPr>
          <w:rFonts w:cstheme="minorHAnsi"/>
          <w:sz w:val="20"/>
          <w:szCs w:val="20"/>
          <w:lang w:val="de-DE"/>
        </w:rPr>
      </w:pPr>
      <w:r w:rsidRPr="00AE3BA7">
        <w:rPr>
          <w:rFonts w:cstheme="minorHAnsi"/>
          <w:b/>
          <w:sz w:val="20"/>
          <w:szCs w:val="20"/>
          <w:lang w:val="de-DE"/>
        </w:rPr>
        <w:br/>
      </w:r>
      <w:r w:rsidRPr="00AE3BA7">
        <w:rPr>
          <w:rFonts w:cstheme="minorHAnsi"/>
          <w:b/>
          <w:sz w:val="20"/>
          <w:szCs w:val="20"/>
          <w:lang w:val="de-DE"/>
        </w:rPr>
        <w:br/>
      </w:r>
      <w:r w:rsidR="00AE3BA7" w:rsidRPr="00AE3BA7">
        <w:rPr>
          <w:rFonts w:cstheme="minorHAnsi"/>
          <w:b/>
          <w:sz w:val="20"/>
          <w:szCs w:val="20"/>
          <w:lang w:val="de-DE"/>
        </w:rPr>
        <w:t>Pressekontakt</w:t>
      </w:r>
      <w:r w:rsidRPr="00AE3BA7">
        <w:rPr>
          <w:rFonts w:cstheme="minorHAnsi"/>
          <w:b/>
          <w:bCs/>
          <w:sz w:val="20"/>
          <w:szCs w:val="20"/>
          <w:lang w:val="de-DE"/>
        </w:rPr>
        <w:br/>
      </w:r>
      <w:r w:rsidR="00AE3BA7">
        <w:rPr>
          <w:rFonts w:cstheme="minorHAnsi"/>
          <w:sz w:val="20"/>
          <w:szCs w:val="20"/>
          <w:lang w:val="de-DE"/>
        </w:rPr>
        <w:t>Hilde Martine Solberg</w:t>
      </w:r>
      <w:r w:rsidR="005B67FC" w:rsidRPr="00AE3BA7">
        <w:rPr>
          <w:rFonts w:cstheme="minorHAnsi"/>
          <w:sz w:val="20"/>
          <w:szCs w:val="20"/>
          <w:lang w:val="de-DE"/>
        </w:rPr>
        <w:br/>
      </w:r>
      <w:proofErr w:type="gramStart"/>
      <w:r w:rsidR="00AE3BA7">
        <w:rPr>
          <w:rFonts w:cstheme="minorHAnsi"/>
          <w:sz w:val="20"/>
          <w:szCs w:val="20"/>
          <w:lang w:val="de-DE"/>
        </w:rPr>
        <w:t>Marketing Manager</w:t>
      </w:r>
      <w:proofErr w:type="gramEnd"/>
      <w:r w:rsidRPr="00AE3BA7">
        <w:rPr>
          <w:rFonts w:cstheme="minorHAnsi"/>
          <w:sz w:val="20"/>
          <w:szCs w:val="20"/>
          <w:lang w:val="de-DE"/>
        </w:rPr>
        <w:br/>
      </w:r>
      <w:r w:rsidR="00AE3BA7">
        <w:rPr>
          <w:rFonts w:cstheme="minorHAnsi"/>
          <w:sz w:val="20"/>
          <w:szCs w:val="20"/>
          <w:lang w:val="de-DE"/>
        </w:rPr>
        <w:t>Doka Norge</w:t>
      </w:r>
      <w:r w:rsidRPr="00AE3BA7">
        <w:rPr>
          <w:rFonts w:cstheme="minorHAnsi"/>
          <w:sz w:val="20"/>
          <w:szCs w:val="20"/>
          <w:lang w:val="de-DE"/>
        </w:rPr>
        <w:br/>
      </w:r>
      <w:r w:rsidRPr="00AE3BA7">
        <w:rPr>
          <w:rFonts w:cstheme="minorHAnsi"/>
          <w:b/>
          <w:bCs/>
          <w:sz w:val="20"/>
          <w:szCs w:val="20"/>
          <w:lang w:val="de-DE"/>
        </w:rPr>
        <w:t>M</w:t>
      </w:r>
      <w:r w:rsidRPr="00AE3BA7">
        <w:rPr>
          <w:rFonts w:cstheme="minorHAnsi"/>
          <w:bCs/>
          <w:sz w:val="20"/>
          <w:szCs w:val="20"/>
          <w:lang w:val="de-DE"/>
        </w:rPr>
        <w:t xml:space="preserve"> +</w:t>
      </w:r>
      <w:r w:rsidR="00AE3BA7">
        <w:rPr>
          <w:rFonts w:cstheme="minorHAnsi"/>
          <w:bCs/>
          <w:sz w:val="20"/>
          <w:szCs w:val="20"/>
          <w:lang w:val="de-DE"/>
        </w:rPr>
        <w:t>47 930 88 916</w:t>
      </w:r>
    </w:p>
    <w:p w14:paraId="2C13F1BF" w14:textId="345A8429" w:rsidR="001E1F62" w:rsidRPr="001E1F62" w:rsidRDefault="00AE3BA7" w:rsidP="001E1F62">
      <w:pPr>
        <w:rPr>
          <w:rFonts w:cstheme="minorHAnsi"/>
          <w:sz w:val="20"/>
          <w:szCs w:val="20"/>
        </w:rPr>
      </w:pPr>
      <w:hyperlink r:id="rId13" w:history="1">
        <w:r w:rsidRPr="006C5F93">
          <w:rPr>
            <w:rStyle w:val="Hyperlink"/>
            <w:rFonts w:cstheme="minorHAnsi"/>
            <w:sz w:val="20"/>
            <w:szCs w:val="20"/>
          </w:rPr>
          <w:t>hilde-martine.solberg@doka.com</w:t>
        </w:r>
      </w:hyperlink>
      <w:r w:rsidR="001E1F62" w:rsidRPr="001E1F62">
        <w:rPr>
          <w:rFonts w:cstheme="minorHAnsi"/>
          <w:sz w:val="20"/>
          <w:szCs w:val="20"/>
        </w:rPr>
        <w:t xml:space="preserve"> | </w:t>
      </w:r>
      <w:hyperlink r:id="rId14" w:history="1">
        <w:r w:rsidR="001E1F62" w:rsidRPr="001E1F62">
          <w:rPr>
            <w:rFonts w:cstheme="minorHAnsi"/>
            <w:sz w:val="20"/>
            <w:szCs w:val="20"/>
            <w:u w:val="single"/>
          </w:rPr>
          <w:t>www.doka.com</w:t>
        </w:r>
      </w:hyperlink>
      <w:r w:rsidR="001E1F62" w:rsidRPr="001E1F62">
        <w:rPr>
          <w:rFonts w:cstheme="minorHAnsi"/>
          <w:sz w:val="20"/>
          <w:szCs w:val="20"/>
        </w:rPr>
        <w:t xml:space="preserve"> </w:t>
      </w:r>
    </w:p>
    <w:sectPr w:rsidR="001E1F62" w:rsidRPr="001E1F62" w:rsidSect="00E131D2">
      <w:headerReference w:type="default" r:id="rId15"/>
      <w:footerReference w:type="even"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03BC5" w14:textId="77777777" w:rsidR="00164A26" w:rsidRDefault="00164A26" w:rsidP="0017139D">
      <w:r>
        <w:separator/>
      </w:r>
    </w:p>
  </w:endnote>
  <w:endnote w:type="continuationSeparator" w:id="0">
    <w:p w14:paraId="5294B171" w14:textId="77777777" w:rsidR="00164A26" w:rsidRDefault="00164A26"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ooter"/>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ooter"/>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F9D12" w14:textId="77777777" w:rsidR="00164A26" w:rsidRDefault="00164A26" w:rsidP="0017139D">
      <w:r>
        <w:separator/>
      </w:r>
    </w:p>
  </w:footnote>
  <w:footnote w:type="continuationSeparator" w:id="0">
    <w:p w14:paraId="18D54929" w14:textId="77777777" w:rsidR="00164A26" w:rsidRDefault="00164A26"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Header"/>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Header"/>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Header"/>
      <w:rPr>
        <w:noProof/>
      </w:rPr>
    </w:pPr>
  </w:p>
  <w:p w14:paraId="686D9BB4" w14:textId="56A99C97" w:rsidR="008E63F4" w:rsidRPr="001472D8" w:rsidRDefault="00B0774D" w:rsidP="008E63F4">
    <w:pPr>
      <w:pStyle w:val="Heading6"/>
      <w:jc w:val="both"/>
      <w:rPr>
        <w:b/>
        <w:bCs/>
        <w:sz w:val="28"/>
        <w:szCs w:val="28"/>
      </w:rPr>
    </w:pPr>
    <w:proofErr w:type="spellStart"/>
    <w:r>
      <w:rPr>
        <w:b/>
        <w:bCs/>
        <w:sz w:val="28"/>
        <w:szCs w:val="28"/>
      </w:rPr>
      <w:t>Pressemelding</w:t>
    </w:r>
    <w:proofErr w:type="spellEnd"/>
  </w:p>
  <w:p w14:paraId="18ECCB5D" w14:textId="15082D7C" w:rsidR="001056E8" w:rsidRDefault="008E63F4" w:rsidP="0017139D">
    <w:pPr>
      <w:pStyle w:val="Header"/>
      <w:rPr>
        <w:noProof/>
      </w:rPr>
    </w:pPr>
    <w:r>
      <w:rPr>
        <w:noProof/>
      </w:rPr>
      <w:t xml:space="preserve">Doka </w:t>
    </w:r>
    <w:r w:rsidR="00B0774D">
      <w:rPr>
        <w:noProof/>
      </w:rPr>
      <w:t>Norge</w:t>
    </w:r>
  </w:p>
  <w:p w14:paraId="4F425F1D" w14:textId="6D6424E6" w:rsidR="00BE1FD5" w:rsidRDefault="001472D8" w:rsidP="001472D8">
    <w:pPr>
      <w:pStyle w:val="Header"/>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Paragraph"/>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Paragraph"/>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5BA4"/>
    <w:rsid w:val="0001239A"/>
    <w:rsid w:val="00014ABD"/>
    <w:rsid w:val="000151CE"/>
    <w:rsid w:val="00015F66"/>
    <w:rsid w:val="00016591"/>
    <w:rsid w:val="00025083"/>
    <w:rsid w:val="000251EE"/>
    <w:rsid w:val="00027172"/>
    <w:rsid w:val="00030363"/>
    <w:rsid w:val="000457D7"/>
    <w:rsid w:val="000575CE"/>
    <w:rsid w:val="0006146F"/>
    <w:rsid w:val="00066095"/>
    <w:rsid w:val="000711B2"/>
    <w:rsid w:val="00072B49"/>
    <w:rsid w:val="00073AC8"/>
    <w:rsid w:val="00074165"/>
    <w:rsid w:val="00076DB5"/>
    <w:rsid w:val="000773D4"/>
    <w:rsid w:val="000931C4"/>
    <w:rsid w:val="000972C3"/>
    <w:rsid w:val="000A4782"/>
    <w:rsid w:val="000A6BF4"/>
    <w:rsid w:val="000A74F6"/>
    <w:rsid w:val="000B7ED1"/>
    <w:rsid w:val="000C09CF"/>
    <w:rsid w:val="000C0E0C"/>
    <w:rsid w:val="000D0CDF"/>
    <w:rsid w:val="000D1F45"/>
    <w:rsid w:val="000D3FE3"/>
    <w:rsid w:val="000D4618"/>
    <w:rsid w:val="000F0A26"/>
    <w:rsid w:val="000F27D8"/>
    <w:rsid w:val="000F2860"/>
    <w:rsid w:val="000F4755"/>
    <w:rsid w:val="000F6CA7"/>
    <w:rsid w:val="00101154"/>
    <w:rsid w:val="001056E8"/>
    <w:rsid w:val="00107611"/>
    <w:rsid w:val="00121825"/>
    <w:rsid w:val="001377E1"/>
    <w:rsid w:val="00141D03"/>
    <w:rsid w:val="00145700"/>
    <w:rsid w:val="001472D8"/>
    <w:rsid w:val="0015009A"/>
    <w:rsid w:val="00150745"/>
    <w:rsid w:val="00151116"/>
    <w:rsid w:val="001529C9"/>
    <w:rsid w:val="001532FF"/>
    <w:rsid w:val="0015370E"/>
    <w:rsid w:val="001550EB"/>
    <w:rsid w:val="00161368"/>
    <w:rsid w:val="001629CD"/>
    <w:rsid w:val="00164A26"/>
    <w:rsid w:val="0017139D"/>
    <w:rsid w:val="00181793"/>
    <w:rsid w:val="00191504"/>
    <w:rsid w:val="00191F1C"/>
    <w:rsid w:val="00192844"/>
    <w:rsid w:val="0019341F"/>
    <w:rsid w:val="001A0A85"/>
    <w:rsid w:val="001A3C69"/>
    <w:rsid w:val="001B24D6"/>
    <w:rsid w:val="001B66E8"/>
    <w:rsid w:val="001C2B26"/>
    <w:rsid w:val="001D4D54"/>
    <w:rsid w:val="001D775D"/>
    <w:rsid w:val="001E1F62"/>
    <w:rsid w:val="001E625B"/>
    <w:rsid w:val="001F0607"/>
    <w:rsid w:val="001F4501"/>
    <w:rsid w:val="0020125E"/>
    <w:rsid w:val="00203677"/>
    <w:rsid w:val="002046D6"/>
    <w:rsid w:val="00206107"/>
    <w:rsid w:val="0021112C"/>
    <w:rsid w:val="00212D77"/>
    <w:rsid w:val="002154C3"/>
    <w:rsid w:val="002163C2"/>
    <w:rsid w:val="00217920"/>
    <w:rsid w:val="0022681D"/>
    <w:rsid w:val="0023241C"/>
    <w:rsid w:val="002349EA"/>
    <w:rsid w:val="00237275"/>
    <w:rsid w:val="00242973"/>
    <w:rsid w:val="0024357E"/>
    <w:rsid w:val="002518A2"/>
    <w:rsid w:val="00255FAB"/>
    <w:rsid w:val="00270768"/>
    <w:rsid w:val="002779AA"/>
    <w:rsid w:val="0028229F"/>
    <w:rsid w:val="002878DF"/>
    <w:rsid w:val="00292958"/>
    <w:rsid w:val="00293B40"/>
    <w:rsid w:val="002952EA"/>
    <w:rsid w:val="002955F7"/>
    <w:rsid w:val="002A0E48"/>
    <w:rsid w:val="002A560B"/>
    <w:rsid w:val="002A6293"/>
    <w:rsid w:val="002A6736"/>
    <w:rsid w:val="002B1E01"/>
    <w:rsid w:val="002B2887"/>
    <w:rsid w:val="002B7048"/>
    <w:rsid w:val="002B77BD"/>
    <w:rsid w:val="002C3B72"/>
    <w:rsid w:val="002C4E8E"/>
    <w:rsid w:val="002C79F1"/>
    <w:rsid w:val="002D1CC4"/>
    <w:rsid w:val="002D4AC5"/>
    <w:rsid w:val="002D4D68"/>
    <w:rsid w:val="002E1581"/>
    <w:rsid w:val="002E5FC4"/>
    <w:rsid w:val="002E6958"/>
    <w:rsid w:val="002F0538"/>
    <w:rsid w:val="002F4AAD"/>
    <w:rsid w:val="002F6989"/>
    <w:rsid w:val="0030061E"/>
    <w:rsid w:val="00316391"/>
    <w:rsid w:val="003254C3"/>
    <w:rsid w:val="00325611"/>
    <w:rsid w:val="00337BB2"/>
    <w:rsid w:val="003405B7"/>
    <w:rsid w:val="003423CE"/>
    <w:rsid w:val="003431A7"/>
    <w:rsid w:val="00344A75"/>
    <w:rsid w:val="00352746"/>
    <w:rsid w:val="00371B67"/>
    <w:rsid w:val="00375913"/>
    <w:rsid w:val="003764D7"/>
    <w:rsid w:val="00380A98"/>
    <w:rsid w:val="00381522"/>
    <w:rsid w:val="00383394"/>
    <w:rsid w:val="00386AD2"/>
    <w:rsid w:val="00393CDB"/>
    <w:rsid w:val="00394AD1"/>
    <w:rsid w:val="003A02EB"/>
    <w:rsid w:val="003A3C7C"/>
    <w:rsid w:val="003A3C81"/>
    <w:rsid w:val="003A5B0C"/>
    <w:rsid w:val="003A79FC"/>
    <w:rsid w:val="003B3FCB"/>
    <w:rsid w:val="003D1E08"/>
    <w:rsid w:val="003D7BB0"/>
    <w:rsid w:val="003E1B7C"/>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41F07"/>
    <w:rsid w:val="00447AAB"/>
    <w:rsid w:val="00455EFF"/>
    <w:rsid w:val="00463017"/>
    <w:rsid w:val="004639B7"/>
    <w:rsid w:val="00463CD4"/>
    <w:rsid w:val="00474177"/>
    <w:rsid w:val="004758D0"/>
    <w:rsid w:val="0048181E"/>
    <w:rsid w:val="00481E2C"/>
    <w:rsid w:val="0048426A"/>
    <w:rsid w:val="0048722A"/>
    <w:rsid w:val="004A0EF2"/>
    <w:rsid w:val="004A11B0"/>
    <w:rsid w:val="004B0024"/>
    <w:rsid w:val="004E01A8"/>
    <w:rsid w:val="004E5833"/>
    <w:rsid w:val="004E5EFD"/>
    <w:rsid w:val="004F0C47"/>
    <w:rsid w:val="00514C50"/>
    <w:rsid w:val="005151C6"/>
    <w:rsid w:val="0051534D"/>
    <w:rsid w:val="005164DE"/>
    <w:rsid w:val="00522770"/>
    <w:rsid w:val="00522D94"/>
    <w:rsid w:val="005257A0"/>
    <w:rsid w:val="00531302"/>
    <w:rsid w:val="00533B9D"/>
    <w:rsid w:val="00541415"/>
    <w:rsid w:val="005428D8"/>
    <w:rsid w:val="00543B53"/>
    <w:rsid w:val="00550F1D"/>
    <w:rsid w:val="00564AF1"/>
    <w:rsid w:val="005662E2"/>
    <w:rsid w:val="0058311A"/>
    <w:rsid w:val="005873A6"/>
    <w:rsid w:val="00590E6B"/>
    <w:rsid w:val="00594A33"/>
    <w:rsid w:val="005965EE"/>
    <w:rsid w:val="005A27C8"/>
    <w:rsid w:val="005A5ADD"/>
    <w:rsid w:val="005B5F78"/>
    <w:rsid w:val="005B67FC"/>
    <w:rsid w:val="005C05EF"/>
    <w:rsid w:val="005C4ED3"/>
    <w:rsid w:val="005C6CFC"/>
    <w:rsid w:val="005D4159"/>
    <w:rsid w:val="005D590E"/>
    <w:rsid w:val="005F4E67"/>
    <w:rsid w:val="00605ED4"/>
    <w:rsid w:val="00612739"/>
    <w:rsid w:val="006174CA"/>
    <w:rsid w:val="00620960"/>
    <w:rsid w:val="0062608E"/>
    <w:rsid w:val="0062650A"/>
    <w:rsid w:val="00626A22"/>
    <w:rsid w:val="00634362"/>
    <w:rsid w:val="00641955"/>
    <w:rsid w:val="006459F5"/>
    <w:rsid w:val="006542E6"/>
    <w:rsid w:val="006568C4"/>
    <w:rsid w:val="0066229E"/>
    <w:rsid w:val="00673A41"/>
    <w:rsid w:val="006748FC"/>
    <w:rsid w:val="00676BB2"/>
    <w:rsid w:val="00684472"/>
    <w:rsid w:val="006A4302"/>
    <w:rsid w:val="006A6577"/>
    <w:rsid w:val="006B0EEF"/>
    <w:rsid w:val="006B44CA"/>
    <w:rsid w:val="006B6F45"/>
    <w:rsid w:val="006C0CAA"/>
    <w:rsid w:val="006D11DF"/>
    <w:rsid w:val="006D1880"/>
    <w:rsid w:val="006D2F3F"/>
    <w:rsid w:val="006D4BCB"/>
    <w:rsid w:val="006E0B7A"/>
    <w:rsid w:val="006E1201"/>
    <w:rsid w:val="006E6209"/>
    <w:rsid w:val="006F4ED2"/>
    <w:rsid w:val="00700FC1"/>
    <w:rsid w:val="007107B6"/>
    <w:rsid w:val="007308AC"/>
    <w:rsid w:val="00743D15"/>
    <w:rsid w:val="0074598C"/>
    <w:rsid w:val="007468BB"/>
    <w:rsid w:val="00754E98"/>
    <w:rsid w:val="00761852"/>
    <w:rsid w:val="007619EF"/>
    <w:rsid w:val="00765BFB"/>
    <w:rsid w:val="00774F22"/>
    <w:rsid w:val="00782A7A"/>
    <w:rsid w:val="0078788A"/>
    <w:rsid w:val="007A0704"/>
    <w:rsid w:val="007A0CEE"/>
    <w:rsid w:val="007A4A33"/>
    <w:rsid w:val="007B112B"/>
    <w:rsid w:val="007B27E3"/>
    <w:rsid w:val="007B36E6"/>
    <w:rsid w:val="007C1F7C"/>
    <w:rsid w:val="007C4F72"/>
    <w:rsid w:val="007D13FB"/>
    <w:rsid w:val="007D25CB"/>
    <w:rsid w:val="007D3940"/>
    <w:rsid w:val="007E09C2"/>
    <w:rsid w:val="007E243A"/>
    <w:rsid w:val="007F1B5C"/>
    <w:rsid w:val="00802C3F"/>
    <w:rsid w:val="008052C8"/>
    <w:rsid w:val="008071E0"/>
    <w:rsid w:val="00807495"/>
    <w:rsid w:val="008122E0"/>
    <w:rsid w:val="008160DB"/>
    <w:rsid w:val="008168B4"/>
    <w:rsid w:val="00826274"/>
    <w:rsid w:val="00841263"/>
    <w:rsid w:val="0084602A"/>
    <w:rsid w:val="00853D71"/>
    <w:rsid w:val="00856656"/>
    <w:rsid w:val="00861C28"/>
    <w:rsid w:val="00862648"/>
    <w:rsid w:val="0087423F"/>
    <w:rsid w:val="008850B1"/>
    <w:rsid w:val="0088590F"/>
    <w:rsid w:val="00891E5B"/>
    <w:rsid w:val="00892BD9"/>
    <w:rsid w:val="008938F0"/>
    <w:rsid w:val="00894E04"/>
    <w:rsid w:val="008A34F8"/>
    <w:rsid w:val="008A557B"/>
    <w:rsid w:val="008B7FD4"/>
    <w:rsid w:val="008C24F7"/>
    <w:rsid w:val="008C3FD8"/>
    <w:rsid w:val="008C7981"/>
    <w:rsid w:val="008D1D44"/>
    <w:rsid w:val="008D1E1D"/>
    <w:rsid w:val="008D3FB1"/>
    <w:rsid w:val="008E01B1"/>
    <w:rsid w:val="008E371D"/>
    <w:rsid w:val="008E4868"/>
    <w:rsid w:val="008E5EF8"/>
    <w:rsid w:val="008E63F4"/>
    <w:rsid w:val="008E70B1"/>
    <w:rsid w:val="008F010D"/>
    <w:rsid w:val="008F43B5"/>
    <w:rsid w:val="008F4B50"/>
    <w:rsid w:val="009036B6"/>
    <w:rsid w:val="009059DD"/>
    <w:rsid w:val="0091326C"/>
    <w:rsid w:val="0091399C"/>
    <w:rsid w:val="009142E4"/>
    <w:rsid w:val="0092051D"/>
    <w:rsid w:val="009249D5"/>
    <w:rsid w:val="00925429"/>
    <w:rsid w:val="0093020F"/>
    <w:rsid w:val="009355F1"/>
    <w:rsid w:val="0094045A"/>
    <w:rsid w:val="00945B76"/>
    <w:rsid w:val="00946116"/>
    <w:rsid w:val="00947EF7"/>
    <w:rsid w:val="00950BDB"/>
    <w:rsid w:val="00950FA8"/>
    <w:rsid w:val="00955FDB"/>
    <w:rsid w:val="00961481"/>
    <w:rsid w:val="009641AB"/>
    <w:rsid w:val="0096569C"/>
    <w:rsid w:val="00966815"/>
    <w:rsid w:val="00966E67"/>
    <w:rsid w:val="00967D09"/>
    <w:rsid w:val="00971C3F"/>
    <w:rsid w:val="00971E7C"/>
    <w:rsid w:val="00973A45"/>
    <w:rsid w:val="00975006"/>
    <w:rsid w:val="009753D5"/>
    <w:rsid w:val="00980B19"/>
    <w:rsid w:val="009834DC"/>
    <w:rsid w:val="00992DAA"/>
    <w:rsid w:val="009A00A8"/>
    <w:rsid w:val="009A0EB6"/>
    <w:rsid w:val="009A1B3F"/>
    <w:rsid w:val="009A2A80"/>
    <w:rsid w:val="009A3E1E"/>
    <w:rsid w:val="009B6A4B"/>
    <w:rsid w:val="009D2F30"/>
    <w:rsid w:val="009E3BD4"/>
    <w:rsid w:val="009E568B"/>
    <w:rsid w:val="009F502C"/>
    <w:rsid w:val="009F780B"/>
    <w:rsid w:val="00A0387C"/>
    <w:rsid w:val="00A129CC"/>
    <w:rsid w:val="00A13ECF"/>
    <w:rsid w:val="00A17DD2"/>
    <w:rsid w:val="00A247B8"/>
    <w:rsid w:val="00A25681"/>
    <w:rsid w:val="00A262A3"/>
    <w:rsid w:val="00A278D9"/>
    <w:rsid w:val="00A4043A"/>
    <w:rsid w:val="00A46519"/>
    <w:rsid w:val="00A47E17"/>
    <w:rsid w:val="00A5056B"/>
    <w:rsid w:val="00A52778"/>
    <w:rsid w:val="00A56A29"/>
    <w:rsid w:val="00A62EEB"/>
    <w:rsid w:val="00A758AD"/>
    <w:rsid w:val="00A80792"/>
    <w:rsid w:val="00A80CDE"/>
    <w:rsid w:val="00A833FC"/>
    <w:rsid w:val="00A914EE"/>
    <w:rsid w:val="00A957C5"/>
    <w:rsid w:val="00A9799B"/>
    <w:rsid w:val="00AA1120"/>
    <w:rsid w:val="00AA1DF7"/>
    <w:rsid w:val="00AA4BB9"/>
    <w:rsid w:val="00AA6298"/>
    <w:rsid w:val="00AA6D02"/>
    <w:rsid w:val="00AB2794"/>
    <w:rsid w:val="00AB3F90"/>
    <w:rsid w:val="00AB4CCF"/>
    <w:rsid w:val="00AB5699"/>
    <w:rsid w:val="00AC465D"/>
    <w:rsid w:val="00AC4B2D"/>
    <w:rsid w:val="00AD786F"/>
    <w:rsid w:val="00AE3BA7"/>
    <w:rsid w:val="00AE3D60"/>
    <w:rsid w:val="00AE68AC"/>
    <w:rsid w:val="00AF032B"/>
    <w:rsid w:val="00AF0FDF"/>
    <w:rsid w:val="00AF1657"/>
    <w:rsid w:val="00AF4B4A"/>
    <w:rsid w:val="00AF7048"/>
    <w:rsid w:val="00AF7050"/>
    <w:rsid w:val="00B000A9"/>
    <w:rsid w:val="00B03209"/>
    <w:rsid w:val="00B04F80"/>
    <w:rsid w:val="00B0774D"/>
    <w:rsid w:val="00B10489"/>
    <w:rsid w:val="00B1571D"/>
    <w:rsid w:val="00B15731"/>
    <w:rsid w:val="00B17C01"/>
    <w:rsid w:val="00B244FB"/>
    <w:rsid w:val="00B31243"/>
    <w:rsid w:val="00B3679E"/>
    <w:rsid w:val="00B43CC4"/>
    <w:rsid w:val="00B52282"/>
    <w:rsid w:val="00B543EC"/>
    <w:rsid w:val="00B56D6D"/>
    <w:rsid w:val="00B60344"/>
    <w:rsid w:val="00B61E93"/>
    <w:rsid w:val="00B75217"/>
    <w:rsid w:val="00B878D2"/>
    <w:rsid w:val="00B91EEA"/>
    <w:rsid w:val="00B924BD"/>
    <w:rsid w:val="00BA1749"/>
    <w:rsid w:val="00BA38D4"/>
    <w:rsid w:val="00BA412F"/>
    <w:rsid w:val="00BA4A3F"/>
    <w:rsid w:val="00BA6027"/>
    <w:rsid w:val="00BA6DAF"/>
    <w:rsid w:val="00BB5CC5"/>
    <w:rsid w:val="00BB6473"/>
    <w:rsid w:val="00BC1DEB"/>
    <w:rsid w:val="00BD23B9"/>
    <w:rsid w:val="00BD6411"/>
    <w:rsid w:val="00BE1FD5"/>
    <w:rsid w:val="00BE6351"/>
    <w:rsid w:val="00BE6F48"/>
    <w:rsid w:val="00BF3671"/>
    <w:rsid w:val="00BF4F0B"/>
    <w:rsid w:val="00BF53C0"/>
    <w:rsid w:val="00C0412F"/>
    <w:rsid w:val="00C07526"/>
    <w:rsid w:val="00C261CC"/>
    <w:rsid w:val="00C3199D"/>
    <w:rsid w:val="00C4054F"/>
    <w:rsid w:val="00C453D9"/>
    <w:rsid w:val="00C54060"/>
    <w:rsid w:val="00C540FC"/>
    <w:rsid w:val="00C54DD9"/>
    <w:rsid w:val="00C54FF7"/>
    <w:rsid w:val="00C6065C"/>
    <w:rsid w:val="00C700EB"/>
    <w:rsid w:val="00C74A6E"/>
    <w:rsid w:val="00C75711"/>
    <w:rsid w:val="00C76077"/>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E716B"/>
    <w:rsid w:val="00CF3205"/>
    <w:rsid w:val="00CF52D3"/>
    <w:rsid w:val="00D03A99"/>
    <w:rsid w:val="00D13A4E"/>
    <w:rsid w:val="00D13D5D"/>
    <w:rsid w:val="00D13EBE"/>
    <w:rsid w:val="00D16444"/>
    <w:rsid w:val="00D16F2B"/>
    <w:rsid w:val="00D2040B"/>
    <w:rsid w:val="00D21002"/>
    <w:rsid w:val="00D2536C"/>
    <w:rsid w:val="00D260AF"/>
    <w:rsid w:val="00D35338"/>
    <w:rsid w:val="00D35DAE"/>
    <w:rsid w:val="00D366AC"/>
    <w:rsid w:val="00D42D17"/>
    <w:rsid w:val="00D441C5"/>
    <w:rsid w:val="00D450BB"/>
    <w:rsid w:val="00D51B94"/>
    <w:rsid w:val="00D52DAB"/>
    <w:rsid w:val="00D53AF3"/>
    <w:rsid w:val="00D54F3D"/>
    <w:rsid w:val="00D5564E"/>
    <w:rsid w:val="00D5596D"/>
    <w:rsid w:val="00D65FCE"/>
    <w:rsid w:val="00D663D3"/>
    <w:rsid w:val="00D70E7C"/>
    <w:rsid w:val="00D77625"/>
    <w:rsid w:val="00D7770E"/>
    <w:rsid w:val="00D9470E"/>
    <w:rsid w:val="00D95201"/>
    <w:rsid w:val="00DA3001"/>
    <w:rsid w:val="00DA459A"/>
    <w:rsid w:val="00DB557B"/>
    <w:rsid w:val="00DB59D2"/>
    <w:rsid w:val="00DC30D3"/>
    <w:rsid w:val="00DC4426"/>
    <w:rsid w:val="00DD0AA3"/>
    <w:rsid w:val="00DD1433"/>
    <w:rsid w:val="00DE09B4"/>
    <w:rsid w:val="00DE1FDA"/>
    <w:rsid w:val="00DE2E10"/>
    <w:rsid w:val="00DF2F4C"/>
    <w:rsid w:val="00E01C63"/>
    <w:rsid w:val="00E0389B"/>
    <w:rsid w:val="00E131D2"/>
    <w:rsid w:val="00E24138"/>
    <w:rsid w:val="00E415EB"/>
    <w:rsid w:val="00E42DE3"/>
    <w:rsid w:val="00E454A2"/>
    <w:rsid w:val="00E46FD1"/>
    <w:rsid w:val="00E51BBF"/>
    <w:rsid w:val="00E6183B"/>
    <w:rsid w:val="00E67153"/>
    <w:rsid w:val="00E72CDF"/>
    <w:rsid w:val="00E74BE3"/>
    <w:rsid w:val="00E80C5C"/>
    <w:rsid w:val="00E8133F"/>
    <w:rsid w:val="00E81945"/>
    <w:rsid w:val="00E821B8"/>
    <w:rsid w:val="00E863D4"/>
    <w:rsid w:val="00E90D17"/>
    <w:rsid w:val="00E92FD5"/>
    <w:rsid w:val="00EA0280"/>
    <w:rsid w:val="00EA377C"/>
    <w:rsid w:val="00EA757D"/>
    <w:rsid w:val="00EB4BA9"/>
    <w:rsid w:val="00EC544C"/>
    <w:rsid w:val="00EC77A6"/>
    <w:rsid w:val="00EC7A4A"/>
    <w:rsid w:val="00ED11AA"/>
    <w:rsid w:val="00EE2716"/>
    <w:rsid w:val="00EF5DDC"/>
    <w:rsid w:val="00F0325F"/>
    <w:rsid w:val="00F047E7"/>
    <w:rsid w:val="00F12941"/>
    <w:rsid w:val="00F14D8B"/>
    <w:rsid w:val="00F15F1C"/>
    <w:rsid w:val="00F162CE"/>
    <w:rsid w:val="00F20741"/>
    <w:rsid w:val="00F3224B"/>
    <w:rsid w:val="00F500C7"/>
    <w:rsid w:val="00F50BEE"/>
    <w:rsid w:val="00F5491C"/>
    <w:rsid w:val="00F6120D"/>
    <w:rsid w:val="00F74863"/>
    <w:rsid w:val="00F76C46"/>
    <w:rsid w:val="00F97455"/>
    <w:rsid w:val="00FA7083"/>
    <w:rsid w:val="00FB5539"/>
    <w:rsid w:val="00FB575D"/>
    <w:rsid w:val="00FC06EC"/>
    <w:rsid w:val="00FD2175"/>
    <w:rsid w:val="00FE07E4"/>
    <w:rsid w:val="00FE2285"/>
    <w:rsid w:val="00FF5C85"/>
    <w:rsid w:val="12A8AD5E"/>
    <w:rsid w:val="14B73E9D"/>
    <w:rsid w:val="157E33CA"/>
    <w:rsid w:val="15F6EAF2"/>
    <w:rsid w:val="2A9C4F7E"/>
    <w:rsid w:val="2B7BD197"/>
    <w:rsid w:val="37B703D3"/>
    <w:rsid w:val="406D7DFB"/>
    <w:rsid w:val="4DECB013"/>
    <w:rsid w:val="547C807B"/>
    <w:rsid w:val="54887A01"/>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Heading1">
    <w:name w:val="heading 1"/>
    <w:aliases w:val="Mail header"/>
    <w:basedOn w:val="Normal"/>
    <w:next w:val="Normal"/>
    <w:qFormat/>
    <w:rsid w:val="008E4868"/>
    <w:pPr>
      <w:outlineLvl w:val="0"/>
    </w:pPr>
    <w:rPr>
      <w:rFonts w:ascii="Söhne Halbfett" w:hAnsi="Söhne Halbfett" w:cs="Söhne"/>
      <w:color w:val="004588"/>
      <w:sz w:val="24"/>
      <w:szCs w:val="24"/>
    </w:rPr>
  </w:style>
  <w:style w:type="paragraph" w:styleId="Heading2">
    <w:name w:val="heading 2"/>
    <w:basedOn w:val="Heading1"/>
    <w:next w:val="Normal"/>
    <w:qFormat/>
    <w:rsid w:val="00AB2794"/>
    <w:pPr>
      <w:outlineLvl w:val="1"/>
    </w:pPr>
    <w:rPr>
      <w:rFonts w:ascii="Söhne" w:hAnsi="Söhne"/>
    </w:rPr>
  </w:style>
  <w:style w:type="paragraph" w:styleId="Heading3">
    <w:name w:val="heading 3"/>
    <w:basedOn w:val="Heading2"/>
    <w:next w:val="Normal"/>
    <w:qFormat/>
    <w:rsid w:val="00AB2794"/>
    <w:pPr>
      <w:outlineLvl w:val="2"/>
    </w:pPr>
    <w:rPr>
      <w:rFonts w:ascii="Söhne Halbfett" w:hAnsi="Söhne Halbfett"/>
      <w:color w:val="000000" w:themeColor="text1"/>
    </w:rPr>
  </w:style>
  <w:style w:type="paragraph" w:styleId="Heading4">
    <w:name w:val="heading 4"/>
    <w:basedOn w:val="Heading3"/>
    <w:next w:val="Normal"/>
    <w:qFormat/>
    <w:rsid w:val="00AB2794"/>
    <w:pPr>
      <w:outlineLvl w:val="3"/>
    </w:pPr>
    <w:rPr>
      <w:rFonts w:ascii="Söhne" w:hAnsi="Söhne"/>
    </w:rPr>
  </w:style>
  <w:style w:type="paragraph" w:styleId="Heading5">
    <w:name w:val="heading 5"/>
    <w:basedOn w:val="Heading4"/>
    <w:next w:val="Normal"/>
    <w:qFormat/>
    <w:rsid w:val="00AB2794"/>
    <w:pPr>
      <w:outlineLvl w:val="4"/>
    </w:pPr>
    <w:rPr>
      <w:rFonts w:ascii="Söhne Halbfett" w:hAnsi="Söhne Halbfett"/>
      <w:sz w:val="20"/>
    </w:rPr>
  </w:style>
  <w:style w:type="paragraph" w:styleId="Heading6">
    <w:name w:val="heading 6"/>
    <w:basedOn w:val="Heading5"/>
    <w:next w:val="Normal"/>
    <w:link w:val="Heading6Char"/>
    <w:qFormat/>
    <w:rsid w:val="00AB2794"/>
    <w:pPr>
      <w:outlineLvl w:val="5"/>
    </w:pPr>
    <w:rPr>
      <w:rFonts w:ascii="Söhne" w:hAnsi="Söhne"/>
    </w:rPr>
  </w:style>
  <w:style w:type="paragraph" w:styleId="Heading7">
    <w:name w:val="heading 7"/>
    <w:basedOn w:val="Heading6"/>
    <w:next w:val="Normal"/>
    <w:qFormat/>
    <w:rsid w:val="00AB2794"/>
    <w:pPr>
      <w:outlineLvl w:val="6"/>
    </w:pPr>
    <w:rPr>
      <w:rFonts w:ascii="Söhne Halbfett" w:hAnsi="Söhne Halbfett"/>
      <w:sz w:val="17"/>
    </w:rPr>
  </w:style>
  <w:style w:type="paragraph" w:styleId="Heading8">
    <w:name w:val="heading 8"/>
    <w:basedOn w:val="Heading7"/>
    <w:next w:val="Normal"/>
    <w:qFormat/>
    <w:rsid w:val="00AB2794"/>
    <w:pPr>
      <w:outlineLvl w:val="7"/>
    </w:pPr>
    <w:rPr>
      <w:color w:val="1F497D" w:themeColor="text2"/>
    </w:rPr>
  </w:style>
  <w:style w:type="paragraph" w:styleId="Heading9">
    <w:name w:val="heading 9"/>
    <w:basedOn w:val="Heading8"/>
    <w:next w:val="Normal"/>
    <w:rsid w:val="00AB2794"/>
    <w:pPr>
      <w:outlineLvl w:val="8"/>
    </w:pPr>
    <w:rPr>
      <w:rFonts w:ascii="Söhne" w:hAnsi="Söh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rPr>
      <w:sz w:val="20"/>
      <w:szCs w:val="20"/>
    </w:rPr>
  </w:style>
  <w:style w:type="character" w:customStyle="1" w:styleId="CommentTextChar">
    <w:name w:val="Comment Text Char"/>
    <w:basedOn w:val="DefaultParagraphFont"/>
    <w:link w:val="CommentText"/>
    <w:uiPriority w:val="99"/>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NoSpacing">
    <w:name w:val="No Spacing"/>
    <w:basedOn w:val="Normal"/>
    <w:uiPriority w:val="1"/>
    <w:qFormat/>
    <w:rsid w:val="006E6209"/>
  </w:style>
  <w:style w:type="character" w:styleId="Emphasis">
    <w:name w:val="Emphasis"/>
    <w:basedOn w:val="SubtleEmphasis"/>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Normal"/>
    <w:qFormat/>
    <w:rsid w:val="000D1F45"/>
    <w:rPr>
      <w:rFonts w:ascii="Söhne Halbfett" w:hAnsi="Söhne Halbfett" w:cs="Sohne-Halbfett"/>
    </w:rPr>
  </w:style>
  <w:style w:type="character" w:styleId="IntenseEmphasis">
    <w:name w:val="Intense Emphasis"/>
    <w:basedOn w:val="Emphasis"/>
    <w:uiPriority w:val="21"/>
    <w:qFormat/>
    <w:rsid w:val="006E6209"/>
    <w:rPr>
      <w:rFonts w:ascii="Söhne Halbfett" w:hAnsi="Söhne Halbfett"/>
    </w:rPr>
  </w:style>
  <w:style w:type="paragraph" w:customStyle="1" w:styleId="Flietext">
    <w:name w:val="Fließtext"/>
    <w:basedOn w:val="Normal"/>
    <w:uiPriority w:val="99"/>
    <w:rsid w:val="008E4868"/>
  </w:style>
  <w:style w:type="character" w:styleId="Strong">
    <w:name w:val="Strong"/>
    <w:basedOn w:val="IntenseEmphasis"/>
    <w:uiPriority w:val="22"/>
    <w:qFormat/>
    <w:rsid w:val="006E6209"/>
    <w:rPr>
      <w:rFonts w:ascii="Söhne Halbfett" w:hAnsi="Söhne Halbfett"/>
    </w:rPr>
  </w:style>
  <w:style w:type="paragraph" w:styleId="ListParagraph">
    <w:name w:val="List Paragraph"/>
    <w:basedOn w:val="Normal"/>
    <w:uiPriority w:val="34"/>
    <w:qFormat/>
    <w:rsid w:val="0017139D"/>
    <w:pPr>
      <w:numPr>
        <w:numId w:val="37"/>
      </w:numPr>
    </w:pPr>
  </w:style>
  <w:style w:type="character" w:styleId="IntenseReference">
    <w:name w:val="Intense Reference"/>
    <w:basedOn w:val="SubtleReference"/>
    <w:uiPriority w:val="32"/>
    <w:qFormat/>
    <w:rsid w:val="001D4D54"/>
    <w:rPr>
      <w:rFonts w:ascii="Söhne Halbfett" w:hAnsi="Söhne Halbfett"/>
      <w:color w:val="595959" w:themeColor="text1" w:themeTint="A6"/>
      <w:sz w:val="12"/>
      <w:szCs w:val="12"/>
    </w:rPr>
  </w:style>
  <w:style w:type="paragraph" w:styleId="IntenseQuote">
    <w:name w:val="Intense Quote"/>
    <w:basedOn w:val="Quote"/>
    <w:next w:val="Normal"/>
    <w:link w:val="IntenseQuoteChar"/>
    <w:uiPriority w:val="30"/>
    <w:qFormat/>
    <w:rsid w:val="006E6209"/>
    <w:rPr>
      <w:i/>
      <w:iCs w:val="0"/>
    </w:rPr>
  </w:style>
  <w:style w:type="character" w:customStyle="1" w:styleId="IntenseQuoteChar">
    <w:name w:val="Intense Quote Char"/>
    <w:basedOn w:val="DefaultParagraphFont"/>
    <w:link w:val="IntenseQuote"/>
    <w:uiPriority w:val="30"/>
    <w:rsid w:val="006E6209"/>
    <w:rPr>
      <w:rFonts w:ascii="Söhne Halbfett" w:hAnsi="Söhne Halbfett" w:cs="Sohne-Buch"/>
      <w:i/>
      <w:color w:val="595959" w:themeColor="text1" w:themeTint="A6"/>
      <w:sz w:val="17"/>
      <w:szCs w:val="17"/>
      <w:lang w:val="en-GB"/>
    </w:rPr>
  </w:style>
  <w:style w:type="paragraph" w:styleId="Title">
    <w:name w:val="Title"/>
    <w:basedOn w:val="Heading1"/>
    <w:next w:val="Normal"/>
    <w:link w:val="TitleChar"/>
    <w:uiPriority w:val="10"/>
    <w:qFormat/>
    <w:rsid w:val="006E6209"/>
  </w:style>
  <w:style w:type="character" w:customStyle="1" w:styleId="TitleChar">
    <w:name w:val="Title Char"/>
    <w:basedOn w:val="DefaultParagraphFont"/>
    <w:link w:val="Title"/>
    <w:uiPriority w:val="10"/>
    <w:rsid w:val="006E6209"/>
    <w:rPr>
      <w:rFonts w:ascii="Söhne Halbfett" w:hAnsi="Söhne Halbfett" w:cs="Söhne"/>
      <w:color w:val="004588"/>
      <w:sz w:val="24"/>
      <w:szCs w:val="24"/>
      <w:lang w:val="en-GB"/>
    </w:rPr>
  </w:style>
  <w:style w:type="paragraph" w:styleId="Subtitle">
    <w:name w:val="Subtitle"/>
    <w:basedOn w:val="Normal"/>
    <w:next w:val="Normal"/>
    <w:link w:val="SubtitleChar"/>
    <w:uiPriority w:val="11"/>
    <w:qFormat/>
    <w:rsid w:val="006E6209"/>
    <w:rPr>
      <w:rFonts w:ascii="Söhne Halbfett" w:hAnsi="Söhne Halbfett"/>
    </w:rPr>
  </w:style>
  <w:style w:type="character" w:customStyle="1" w:styleId="SubtitleChar">
    <w:name w:val="Subtitle Char"/>
    <w:basedOn w:val="DefaultParagraphFont"/>
    <w:link w:val="Subtitle"/>
    <w:uiPriority w:val="11"/>
    <w:rsid w:val="006E6209"/>
    <w:rPr>
      <w:rFonts w:ascii="Söhne Halbfett" w:hAnsi="Söhne Halbfett" w:cs="Sohne-Buch"/>
      <w:sz w:val="17"/>
      <w:szCs w:val="17"/>
      <w:lang w:val="en-GB"/>
    </w:rPr>
  </w:style>
  <w:style w:type="character" w:styleId="SubtleEmphasis">
    <w:name w:val="Subtle Emphasis"/>
    <w:uiPriority w:val="19"/>
    <w:qFormat/>
    <w:rsid w:val="006E6209"/>
    <w:rPr>
      <w:rFonts w:ascii="Söhne Halbfett" w:hAnsi="Söhne Halbfett"/>
    </w:rPr>
  </w:style>
  <w:style w:type="paragraph" w:styleId="Quote">
    <w:name w:val="Quote"/>
    <w:basedOn w:val="Normal"/>
    <w:next w:val="Normal"/>
    <w:link w:val="QuoteChar"/>
    <w:uiPriority w:val="29"/>
    <w:qFormat/>
    <w:rsid w:val="006E6209"/>
    <w:pPr>
      <w:spacing w:line="238" w:lineRule="auto"/>
      <w:ind w:right="862"/>
    </w:pPr>
    <w:rPr>
      <w:rFonts w:ascii="Söhne Halbfett" w:hAnsi="Söhne Halbfett"/>
      <w:iCs/>
      <w:color w:val="595959" w:themeColor="text1" w:themeTint="A6"/>
    </w:rPr>
  </w:style>
  <w:style w:type="character" w:customStyle="1" w:styleId="QuoteChar">
    <w:name w:val="Quote Char"/>
    <w:basedOn w:val="DefaultParagraphFont"/>
    <w:link w:val="Quote"/>
    <w:uiPriority w:val="29"/>
    <w:rsid w:val="006E6209"/>
    <w:rPr>
      <w:rFonts w:ascii="Söhne Halbfett" w:hAnsi="Söhne Halbfett" w:cs="Sohne-Buch"/>
      <w:iCs/>
      <w:color w:val="595959" w:themeColor="text1" w:themeTint="A6"/>
      <w:sz w:val="17"/>
      <w:szCs w:val="17"/>
      <w:lang w:val="en-GB"/>
    </w:rPr>
  </w:style>
  <w:style w:type="character" w:styleId="SubtleReference">
    <w:name w:val="Subtle Reference"/>
    <w:uiPriority w:val="31"/>
    <w:qFormat/>
    <w:rsid w:val="001D4D54"/>
    <w:rPr>
      <w:color w:val="595959" w:themeColor="text1" w:themeTint="A6"/>
      <w:sz w:val="12"/>
      <w:szCs w:val="12"/>
    </w:rPr>
  </w:style>
  <w:style w:type="character" w:styleId="BookTitle">
    <w:name w:val="Book Title"/>
    <w:uiPriority w:val="33"/>
    <w:qFormat/>
    <w:rsid w:val="006E6209"/>
    <w:rPr>
      <w:rFonts w:ascii="Söhne Halbfett" w:hAnsi="Söhne Halbfett"/>
      <w:i/>
      <w:iCs/>
      <w:spacing w:val="5"/>
    </w:rPr>
  </w:style>
  <w:style w:type="character" w:customStyle="1" w:styleId="Heading6Char">
    <w:name w:val="Heading 6 Char"/>
    <w:basedOn w:val="DefaultParagraphFont"/>
    <w:link w:val="Heading6"/>
    <w:rsid w:val="00D441C5"/>
    <w:rPr>
      <w:rFonts w:ascii="Söhne" w:hAnsi="Söhne" w:cs="Söhne"/>
      <w:color w:val="000000" w:themeColor="text1"/>
      <w:szCs w:val="24"/>
      <w:lang w:val="en-GB"/>
    </w:rPr>
  </w:style>
  <w:style w:type="character" w:customStyle="1" w:styleId="mandatory">
    <w:name w:val="mandatory"/>
    <w:basedOn w:val="DefaultParagraphFont"/>
    <w:rsid w:val="001E1F62"/>
  </w:style>
  <w:style w:type="character" w:styleId="UnresolvedMention">
    <w:name w:val="Unresolved Mention"/>
    <w:basedOn w:val="DefaultParagraphFont"/>
    <w:uiPriority w:val="99"/>
    <w:semiHidden/>
    <w:unhideWhenUsed/>
    <w:rsid w:val="00AA6298"/>
    <w:rPr>
      <w:color w:val="605E5C"/>
      <w:shd w:val="clear" w:color="auto" w:fill="E1DFDD"/>
    </w:rPr>
  </w:style>
  <w:style w:type="character" w:styleId="Mention">
    <w:name w:val="Mention"/>
    <w:basedOn w:val="DefaultParagraphFont"/>
    <w:uiPriority w:val="99"/>
    <w:unhideWhenUsed/>
    <w:rsid w:val="006B0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hilde-martine.solberg@doka.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7F798E3838D2847A29F936FC1426931" ma:contentTypeVersion="15" ma:contentTypeDescription="Create a new document." ma:contentTypeScope="" ma:versionID="fa0caf934591cf132246f2deda1d034f">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1c88c63fcb77a80577fb5e66df4c8164"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2.xml><?xml version="1.0" encoding="utf-8"?>
<ds:datastoreItem xmlns:ds="http://schemas.openxmlformats.org/officeDocument/2006/customXml" ds:itemID="{0B04AA67-8093-4B47-9D72-8216EAE61F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b2d3bcae-2891-44a3-9967-a78945f1b365"/>
    <ds:schemaRef ds:uri="55de36bc-e04d-4906-abb0-a930f1b70f7a"/>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442</Words>
  <Characters>2346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Briefvorlage nach AA DG- R1-MSD-0001 02 DEU</vt:lpstr>
    </vt:vector>
  </TitlesOfParts>
  <Company>Umdasch AG</Company>
  <LinksUpToDate>false</LinksUpToDate>
  <CharactersWithSpaces>2783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Solberg Hilde Martine</cp:lastModifiedBy>
  <cp:revision>2</cp:revision>
  <cp:lastPrinted>2026-01-15T15:50:00Z</cp:lastPrinted>
  <dcterms:created xsi:type="dcterms:W3CDTF">2026-03-26T11:48:00Z</dcterms:created>
  <dcterms:modified xsi:type="dcterms:W3CDTF">2026-03-26T11:48:00Z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